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46" w:rsidRDefault="00D66C46">
      <w:pPr>
        <w:pStyle w:val="Textbody"/>
        <w:spacing w:after="0"/>
        <w:rPr>
          <w:rFonts w:ascii="Arial, sans-serif" w:hAnsi="Arial, sans-serif" w:hint="eastAsia"/>
          <w:b/>
          <w:color w:val="000080"/>
          <w:sz w:val="20"/>
        </w:rPr>
      </w:pPr>
      <w:bookmarkStart w:id="0" w:name="_GoBack"/>
      <w:bookmarkEnd w:id="0"/>
    </w:p>
    <w:p w:rsidR="00D66C46" w:rsidRDefault="00D66C46">
      <w:pPr>
        <w:pStyle w:val="Textbody"/>
        <w:spacing w:after="0" w:line="360" w:lineRule="auto"/>
        <w:rPr>
          <w:rFonts w:ascii="Arial, sans-serif" w:hAnsi="Arial, sans-serif" w:hint="eastAsia"/>
          <w:b/>
          <w:color w:val="000080"/>
          <w:sz w:val="20"/>
        </w:rPr>
      </w:pPr>
    </w:p>
    <w:p w:rsidR="00D66C46" w:rsidRDefault="00D66C46">
      <w:pPr>
        <w:pStyle w:val="Textbody"/>
        <w:spacing w:after="0" w:line="360" w:lineRule="auto"/>
        <w:rPr>
          <w:rFonts w:ascii="Arial, sans-serif" w:hAnsi="Arial, sans-serif" w:hint="eastAsia"/>
          <w:b/>
          <w:color w:val="000080"/>
          <w:sz w:val="20"/>
        </w:rPr>
      </w:pPr>
    </w:p>
    <w:p w:rsidR="00D66C46" w:rsidRDefault="003B3F35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Calibri" w:hAnsi="Calibri"/>
          <w:b/>
          <w:i/>
          <w:sz w:val="20"/>
          <w:szCs w:val="20"/>
        </w:rPr>
        <w:t>Załącznik nr 4</w:t>
      </w:r>
    </w:p>
    <w:p w:rsidR="00D66C46" w:rsidRDefault="003B3F35">
      <w:pPr>
        <w:pStyle w:val="Standard"/>
        <w:jc w:val="right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Regulaminu Konkursu GIK</w:t>
      </w:r>
    </w:p>
    <w:p w:rsidR="00D66C46" w:rsidRDefault="00D66C46">
      <w:pPr>
        <w:pStyle w:val="Textbody"/>
        <w:spacing w:after="0" w:line="360" w:lineRule="auto"/>
        <w:rPr>
          <w:rFonts w:ascii="Arial, sans-serif" w:hAnsi="Arial, sans-serif" w:hint="eastAsia"/>
          <w:b/>
          <w:color w:val="000080"/>
          <w:sz w:val="20"/>
        </w:rPr>
      </w:pPr>
    </w:p>
    <w:p w:rsidR="00D66C46" w:rsidRDefault="003B3F35">
      <w:pPr>
        <w:pStyle w:val="Textbody"/>
        <w:spacing w:after="0" w:line="360" w:lineRule="auto"/>
        <w:jc w:val="center"/>
        <w:rPr>
          <w:rFonts w:ascii="Arial, sans-serif" w:hAnsi="Arial, sans-serif" w:hint="eastAsia"/>
          <w:b/>
          <w:szCs w:val="32"/>
        </w:rPr>
      </w:pPr>
      <w:r>
        <w:rPr>
          <w:rFonts w:ascii="Arial, sans-serif" w:hAnsi="Arial, sans-serif"/>
          <w:b/>
          <w:szCs w:val="32"/>
        </w:rPr>
        <w:t xml:space="preserve">Informacja dla osoby, </w:t>
      </w:r>
      <w:r>
        <w:rPr>
          <w:rFonts w:ascii="Arial, sans-serif" w:hAnsi="Arial, sans-serif"/>
          <w:b/>
          <w:szCs w:val="32"/>
        </w:rPr>
        <w:br/>
      </w:r>
      <w:r>
        <w:rPr>
          <w:rFonts w:ascii="Arial, sans-serif" w:hAnsi="Arial, sans-serif"/>
          <w:b/>
          <w:szCs w:val="32"/>
        </w:rPr>
        <w:t>której dane zostały pozyskane w inny sposób, niż od osoby której dotyczą</w:t>
      </w:r>
    </w:p>
    <w:p w:rsidR="00D66C46" w:rsidRDefault="00D66C46">
      <w:pPr>
        <w:pStyle w:val="Textbody"/>
        <w:spacing w:after="0" w:line="360" w:lineRule="auto"/>
        <w:jc w:val="center"/>
        <w:rPr>
          <w:rFonts w:ascii="Arial, sans-serif" w:hAnsi="Arial, sans-serif" w:hint="eastAsia"/>
          <w:b/>
          <w:szCs w:val="32"/>
        </w:rPr>
      </w:pPr>
    </w:p>
    <w:p w:rsidR="00D66C46" w:rsidRDefault="003B3F35">
      <w:pPr>
        <w:pStyle w:val="Textbody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 xml:space="preserve">Dane osobowe będą przetwarzane przez </w:t>
      </w:r>
      <w:r>
        <w:rPr>
          <w:rFonts w:ascii="Arial, sans-serif" w:hAnsi="Arial, sans-serif"/>
          <w:sz w:val="20"/>
        </w:rPr>
        <w:t xml:space="preserve">Ministra Kultury i Dziedzictwa Narodowego z siedzibą </w:t>
      </w:r>
      <w:r>
        <w:rPr>
          <w:rFonts w:ascii="Arial, sans-serif" w:hAnsi="Arial, sans-serif"/>
          <w:sz w:val="20"/>
        </w:rPr>
        <w:br/>
      </w:r>
      <w:r>
        <w:rPr>
          <w:rFonts w:ascii="Arial, sans-serif" w:hAnsi="Arial, sans-serif"/>
          <w:sz w:val="20"/>
        </w:rPr>
        <w:t>w Warszawie, przy ulicy Krakowskie Przedmieście 15/17 00-071 w Warszawie.</w:t>
      </w:r>
    </w:p>
    <w:p w:rsidR="00D66C46" w:rsidRDefault="003B3F35">
      <w:pPr>
        <w:pStyle w:val="Textbody"/>
        <w:numPr>
          <w:ilvl w:val="0"/>
          <w:numId w:val="1"/>
        </w:numPr>
        <w:spacing w:after="0" w:line="360" w:lineRule="auto"/>
        <w:ind w:left="357" w:hanging="357"/>
        <w:jc w:val="both"/>
        <w:rPr>
          <w:rFonts w:hint="eastAsia"/>
        </w:rPr>
      </w:pPr>
      <w:r>
        <w:rPr>
          <w:rFonts w:ascii="Arial, sans-serif" w:hAnsi="Arial, sans-serif"/>
          <w:sz w:val="20"/>
        </w:rPr>
        <w:t>Inspektorem ochrony danych osobowych jest Pan Mariusz Węglewski, kontakt do inspektora ochrony danych pod adresem wskazanym w pk</w:t>
      </w:r>
      <w:r>
        <w:rPr>
          <w:rFonts w:ascii="Arial, sans-serif" w:hAnsi="Arial, sans-serif"/>
          <w:sz w:val="20"/>
        </w:rPr>
        <w:t xml:space="preserve">t 1 lub </w:t>
      </w:r>
      <w:hyperlink r:id="rId7" w:history="1">
        <w:r>
          <w:rPr>
            <w:rFonts w:ascii="Arial, sans-serif" w:hAnsi="Arial, sans-serif"/>
            <w:sz w:val="20"/>
            <w:u w:val="single"/>
          </w:rPr>
          <w:t>abi@mkidn.gov.pl</w:t>
        </w:r>
      </w:hyperlink>
    </w:p>
    <w:p w:rsidR="00D66C46" w:rsidRDefault="003B3F35">
      <w:pPr>
        <w:pStyle w:val="Textbody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Przetwarzanie danych osobowych jest dokonywane w celu realizacji czynności związanych z udzielaniem i rozliczaniem dotacji celowej na wydatki bieżące, na podstawie art. 6 ust. 1 lit. c  RODO</w:t>
      </w:r>
      <w:r>
        <w:rPr>
          <w:rFonts w:ascii="Arial, sans-serif" w:hAnsi="Arial, sans-serif"/>
          <w:sz w:val="20"/>
        </w:rPr>
        <w:t>.</w:t>
      </w:r>
    </w:p>
    <w:p w:rsidR="00D66C46" w:rsidRDefault="003B3F35">
      <w:pPr>
        <w:pStyle w:val="Textbody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Administrator pozyskał następujące kategorie danych osobowych: imię, nazwisko, zawód, wynagrodzenie wynikające z udziału w realizacji zadania będącego przedmiotem umowy.</w:t>
      </w:r>
    </w:p>
    <w:p w:rsidR="00D66C46" w:rsidRDefault="003B3F35">
      <w:pPr>
        <w:pStyle w:val="Textbody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Dane osobowe mogą być udostępniane innym odbiorcom lub ich kategoriom: wyłączenie po</w:t>
      </w:r>
      <w:r>
        <w:rPr>
          <w:rFonts w:ascii="Arial, sans-serif" w:hAnsi="Arial, sans-serif"/>
          <w:sz w:val="20"/>
        </w:rPr>
        <w:t>dmiotom upoważnionym na podstawie przepisów prawa.</w:t>
      </w:r>
    </w:p>
    <w:p w:rsidR="00D66C46" w:rsidRDefault="003B3F35">
      <w:pPr>
        <w:pStyle w:val="Textbody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Dane nie będą przekazywane do państwa trzeciego lub organizacji międzynarodowej.</w:t>
      </w:r>
    </w:p>
    <w:p w:rsidR="00D66C46" w:rsidRDefault="003B3F35">
      <w:pPr>
        <w:pStyle w:val="Textbody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Dane będą przetwarzane w okresach określonych w przepisach regulujących postępowanie w zakresie wydatków publicznych oraz pr</w:t>
      </w:r>
      <w:r>
        <w:rPr>
          <w:rFonts w:ascii="Arial, sans-serif" w:hAnsi="Arial, sans-serif"/>
          <w:sz w:val="20"/>
        </w:rPr>
        <w:t>zepisach regulujących przechowywanie dokumentacji archiwalnej i niearchiwalnej administratora.</w:t>
      </w:r>
    </w:p>
    <w:p w:rsidR="00D66C46" w:rsidRDefault="003B3F35">
      <w:pPr>
        <w:pStyle w:val="Textbody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Osoba, której dane są przetwarzane ma prawo do:</w:t>
      </w:r>
    </w:p>
    <w:p w:rsidR="00D66C46" w:rsidRDefault="003B3F35">
      <w:pPr>
        <w:pStyle w:val="Textbody"/>
        <w:numPr>
          <w:ilvl w:val="0"/>
          <w:numId w:val="2"/>
        </w:numPr>
        <w:shd w:val="clear" w:color="auto" w:fill="FFFFFF"/>
        <w:spacing w:after="0" w:line="360" w:lineRule="auto"/>
        <w:ind w:left="357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dostępu do swoich danych osobowych, zgodnie z art. 15 rozporządzenia,</w:t>
      </w:r>
    </w:p>
    <w:p w:rsidR="00D66C46" w:rsidRDefault="003B3F35">
      <w:pPr>
        <w:pStyle w:val="Textbody"/>
        <w:numPr>
          <w:ilvl w:val="0"/>
          <w:numId w:val="2"/>
        </w:numPr>
        <w:shd w:val="clear" w:color="auto" w:fill="FFFFFF"/>
        <w:spacing w:after="0" w:line="360" w:lineRule="auto"/>
        <w:ind w:left="357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żądania ich sprostowania, zgodnie z art. 16</w:t>
      </w:r>
      <w:r>
        <w:rPr>
          <w:rFonts w:ascii="Arial, sans-serif" w:hAnsi="Arial, sans-serif"/>
          <w:sz w:val="20"/>
        </w:rPr>
        <w:t xml:space="preserve"> rozporządzenia,</w:t>
      </w:r>
    </w:p>
    <w:p w:rsidR="00D66C46" w:rsidRDefault="003B3F35">
      <w:pPr>
        <w:pStyle w:val="Textbody"/>
        <w:numPr>
          <w:ilvl w:val="0"/>
          <w:numId w:val="2"/>
        </w:numPr>
        <w:shd w:val="clear" w:color="auto" w:fill="FFFFFF"/>
        <w:spacing w:after="0" w:line="360" w:lineRule="auto"/>
        <w:ind w:left="357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usunięcia lub ograniczenia przetwarzania, zgodnie z art. 17 i 18 rozporządzenia,</w:t>
      </w:r>
    </w:p>
    <w:p w:rsidR="00D66C46" w:rsidRDefault="003B3F35">
      <w:pPr>
        <w:pStyle w:val="Textbody"/>
        <w:numPr>
          <w:ilvl w:val="0"/>
          <w:numId w:val="2"/>
        </w:numPr>
        <w:shd w:val="clear" w:color="auto" w:fill="FFFFFF"/>
        <w:spacing w:after="0" w:line="360" w:lineRule="auto"/>
        <w:ind w:left="357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wnieść sprzeciw wobec przetwarzania, zgodnie z art. 21 rozporządzenia,</w:t>
      </w:r>
    </w:p>
    <w:p w:rsidR="00D66C46" w:rsidRDefault="003B3F35">
      <w:pPr>
        <w:pStyle w:val="Textbody"/>
        <w:numPr>
          <w:ilvl w:val="0"/>
          <w:numId w:val="2"/>
        </w:numPr>
        <w:shd w:val="clear" w:color="auto" w:fill="FFFFFF"/>
        <w:spacing w:after="0" w:line="360" w:lineRule="auto"/>
        <w:ind w:left="357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żądać przeniesienia danych do innego administratora, zgodnie z art. 20 rozporządzenia</w:t>
      </w:r>
    </w:p>
    <w:p w:rsidR="00D66C46" w:rsidRDefault="003B3F35">
      <w:pPr>
        <w:pStyle w:val="Textbody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J</w:t>
      </w:r>
      <w:r>
        <w:rPr>
          <w:rFonts w:ascii="Arial, sans-serif" w:hAnsi="Arial, sans-serif"/>
          <w:sz w:val="20"/>
        </w:rPr>
        <w:t>eżeli przetwarzanie danych osobowych odbywa się na podstawie zgody osoby, której dane dotyczą, zgoda ta może być w każdej chwili wycofana, bez wpływu na zgodność z prawem wcześniej wykonanych czynności przetwarzania.</w:t>
      </w:r>
    </w:p>
    <w:p w:rsidR="00D66C46" w:rsidRDefault="003B3F35">
      <w:pPr>
        <w:pStyle w:val="Textbody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 xml:space="preserve">Osobie, której dane są przetwarzane </w:t>
      </w:r>
      <w:r>
        <w:rPr>
          <w:rFonts w:ascii="Arial, sans-serif" w:hAnsi="Arial, sans-serif"/>
          <w:sz w:val="20"/>
        </w:rPr>
        <w:t>przysługuje prawo złożenia skargi do Prezesa Urzędu Ochrony Danych Osobowych, ul. Stawki 2, 00-193 Warszawa.</w:t>
      </w:r>
    </w:p>
    <w:p w:rsidR="00D66C46" w:rsidRDefault="003B3F35">
      <w:pPr>
        <w:pStyle w:val="Textbody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Dane osobowe zostały pozyskane od administratora NARODOWEGO CENTRUM KULTURY</w:t>
      </w:r>
    </w:p>
    <w:p w:rsidR="00D66C46" w:rsidRDefault="003B3F35">
      <w:pPr>
        <w:pStyle w:val="Textbody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Nie przewiduje się automatycznego podejmowania decyzji wobec osób, któr</w:t>
      </w:r>
      <w:r>
        <w:rPr>
          <w:rFonts w:ascii="Arial, sans-serif" w:hAnsi="Arial, sans-serif"/>
          <w:sz w:val="20"/>
        </w:rPr>
        <w:t>ych dane są przetwarzane.</w:t>
      </w:r>
    </w:p>
    <w:p w:rsidR="00D66C46" w:rsidRDefault="00D66C46">
      <w:pPr>
        <w:pStyle w:val="Standard"/>
        <w:rPr>
          <w:rFonts w:hint="eastAsia"/>
        </w:rPr>
      </w:pPr>
    </w:p>
    <w:p w:rsidR="00D66C46" w:rsidRDefault="00D66C46">
      <w:pPr>
        <w:pStyle w:val="Standard"/>
        <w:rPr>
          <w:rFonts w:hint="eastAsia"/>
        </w:rPr>
      </w:pPr>
    </w:p>
    <w:p w:rsidR="00D66C46" w:rsidRDefault="00D66C46">
      <w:pPr>
        <w:pStyle w:val="Standard"/>
        <w:rPr>
          <w:rFonts w:hint="eastAsia"/>
        </w:rPr>
      </w:pPr>
    </w:p>
    <w:p w:rsidR="00D66C46" w:rsidRDefault="00D66C46">
      <w:pPr>
        <w:pStyle w:val="Standard"/>
        <w:rPr>
          <w:rFonts w:hint="eastAsia"/>
        </w:rPr>
      </w:pPr>
    </w:p>
    <w:p w:rsidR="00D66C46" w:rsidRDefault="003B3F35">
      <w:pPr>
        <w:pStyle w:val="Standard"/>
        <w:ind w:left="5103"/>
        <w:jc w:val="center"/>
        <w:rPr>
          <w:rFonts w:hint="eastAsia"/>
        </w:rPr>
      </w:pPr>
      <w:r>
        <w:t>….………………….…………………………</w:t>
      </w:r>
    </w:p>
    <w:p w:rsidR="00D66C46" w:rsidRDefault="003B3F35">
      <w:pPr>
        <w:pStyle w:val="Textbody"/>
        <w:spacing w:after="0" w:line="360" w:lineRule="auto"/>
        <w:ind w:left="5103"/>
        <w:jc w:val="center"/>
        <w:rPr>
          <w:rFonts w:hint="eastAsia"/>
        </w:rPr>
      </w:pPr>
      <w:r>
        <w:rPr>
          <w:rFonts w:ascii="Arial, sans-serif" w:hAnsi="Arial, sans-serif"/>
          <w:sz w:val="20"/>
        </w:rPr>
        <w:t>Podpis osoby zapoznanej z klauzulą informacyjną</w:t>
      </w:r>
    </w:p>
    <w:sectPr w:rsidR="00D66C46">
      <w:headerReference w:type="default" r:id="rId8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3F3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B3F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3F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B3F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5" w:rsidRDefault="003B3F35">
    <w:pPr>
      <w:pStyle w:val="Heading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527051</wp:posOffset>
          </wp:positionH>
          <wp:positionV relativeFrom="paragraph">
            <wp:posOffset>-286380</wp:posOffset>
          </wp:positionV>
          <wp:extent cx="2921636" cy="984251"/>
          <wp:effectExtent l="0" t="0" r="0" b="6349"/>
          <wp:wrapSquare wrapText="largest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636" cy="9842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3813806</wp:posOffset>
          </wp:positionH>
          <wp:positionV relativeFrom="paragraph">
            <wp:posOffset>-246375</wp:posOffset>
          </wp:positionV>
          <wp:extent cx="1149345" cy="849633"/>
          <wp:effectExtent l="0" t="0" r="0" b="7617"/>
          <wp:wrapSquare wrapText="largest"/>
          <wp:docPr id="2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9345" cy="8496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2B3D"/>
    <w:multiLevelType w:val="multilevel"/>
    <w:tmpl w:val="EBBC1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28E1"/>
    <w:multiLevelType w:val="multilevel"/>
    <w:tmpl w:val="D9FC1E64"/>
    <w:lvl w:ilvl="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6C46"/>
    <w:rsid w:val="003B3F35"/>
    <w:rsid w:val="00D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903B3-75D1-49A5-8514-B3871436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mkid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Jabłoński</dc:creator>
  <cp:lastModifiedBy>Szymon Jabłoński</cp:lastModifiedBy>
  <cp:revision>2</cp:revision>
  <dcterms:created xsi:type="dcterms:W3CDTF">2022-05-17T08:37:00Z</dcterms:created>
  <dcterms:modified xsi:type="dcterms:W3CDTF">2022-05-17T08:37:00Z</dcterms:modified>
</cp:coreProperties>
</file>